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68F" w:rsidRPr="00CF068F" w:rsidRDefault="00CF068F" w:rsidP="00CF068F">
      <w:pPr>
        <w:ind w:firstLine="540"/>
        <w:jc w:val="both"/>
        <w:rPr>
          <w:rFonts w:ascii="Times New Roman" w:hAnsi="Times New Roman" w:cs="Times New Roman"/>
          <w:b/>
          <w:sz w:val="28"/>
          <w:szCs w:val="28"/>
          <w:lang w:val="kk-KZ"/>
        </w:rPr>
      </w:pPr>
      <w:r w:rsidRPr="00CF068F">
        <w:rPr>
          <w:rFonts w:ascii="Times New Roman" w:hAnsi="Times New Roman" w:cs="Times New Roman"/>
          <w:b/>
          <w:sz w:val="28"/>
          <w:szCs w:val="28"/>
          <w:lang w:val="kk-KZ"/>
        </w:rPr>
        <w:t>№12 дәріс (2 сағат)</w:t>
      </w:r>
    </w:p>
    <w:p w:rsidR="00CF068F" w:rsidRPr="00CF068F" w:rsidRDefault="00CF068F" w:rsidP="00CF068F">
      <w:pPr>
        <w:jc w:val="both"/>
        <w:rPr>
          <w:rFonts w:ascii="Times New Roman" w:hAnsi="Times New Roman" w:cs="Times New Roman"/>
          <w:b/>
          <w:sz w:val="28"/>
          <w:szCs w:val="28"/>
          <w:lang w:val="kk-KZ"/>
        </w:rPr>
      </w:pPr>
      <w:r w:rsidRPr="00CF068F">
        <w:rPr>
          <w:rFonts w:ascii="Times New Roman" w:hAnsi="Times New Roman" w:cs="Times New Roman"/>
          <w:b/>
          <w:sz w:val="28"/>
          <w:szCs w:val="28"/>
          <w:lang w:val="kk-KZ"/>
        </w:rPr>
        <w:t>Дәрістің мазмұны: ТД-ның журналистік мамандығы</w:t>
      </w:r>
    </w:p>
    <w:p w:rsidR="00CF068F" w:rsidRPr="00CF068F" w:rsidRDefault="00CF068F" w:rsidP="00CF068F">
      <w:pPr>
        <w:ind w:firstLine="540"/>
        <w:jc w:val="both"/>
        <w:rPr>
          <w:rFonts w:ascii="Times New Roman" w:hAnsi="Times New Roman" w:cs="Times New Roman"/>
          <w:b/>
          <w:sz w:val="28"/>
          <w:szCs w:val="28"/>
          <w:lang w:val="kk-KZ"/>
        </w:rPr>
      </w:pPr>
      <w:r w:rsidRPr="00CF068F">
        <w:rPr>
          <w:rFonts w:ascii="Times New Roman" w:hAnsi="Times New Roman" w:cs="Times New Roman"/>
          <w:sz w:val="28"/>
          <w:szCs w:val="28"/>
          <w:lang w:val="kk-KZ"/>
        </w:rPr>
        <w:t>Редактор – шығармашылық процестiң ұйымдастырушысы, редакто</w:t>
      </w:r>
      <w:proofErr w:type="spellStart"/>
      <w:r w:rsidRPr="00CF068F">
        <w:rPr>
          <w:rFonts w:ascii="Times New Roman" w:hAnsi="Times New Roman" w:cs="Times New Roman"/>
          <w:sz w:val="28"/>
          <w:szCs w:val="28"/>
        </w:rPr>
        <w:t>р</w:t>
      </w:r>
      <w:proofErr w:type="spellEnd"/>
      <w:r w:rsidRPr="00CF068F">
        <w:rPr>
          <w:rFonts w:ascii="Times New Roman" w:hAnsi="Times New Roman" w:cs="Times New Roman"/>
          <w:sz w:val="28"/>
          <w:szCs w:val="28"/>
        </w:rPr>
        <w:t xml:space="preserve"> және продюсер, редактор және автор, редактор және режиссер</w:t>
      </w:r>
      <w:r w:rsidRPr="00CF068F">
        <w:rPr>
          <w:rFonts w:ascii="Times New Roman" w:hAnsi="Times New Roman" w:cs="Times New Roman"/>
          <w:sz w:val="28"/>
          <w:szCs w:val="28"/>
          <w:lang w:val="kk-KZ"/>
        </w:rPr>
        <w:t>.</w:t>
      </w:r>
      <w:r w:rsidRPr="00CF068F">
        <w:rPr>
          <w:rFonts w:ascii="Times New Roman" w:hAnsi="Times New Roman" w:cs="Times New Roman"/>
          <w:sz w:val="28"/>
          <w:szCs w:val="28"/>
        </w:rPr>
        <w:t xml:space="preserve"> </w:t>
      </w:r>
      <w:proofErr w:type="gramStart"/>
      <w:r w:rsidRPr="00CF068F">
        <w:rPr>
          <w:rFonts w:ascii="Times New Roman" w:hAnsi="Times New Roman" w:cs="Times New Roman"/>
          <w:sz w:val="28"/>
          <w:szCs w:val="28"/>
        </w:rPr>
        <w:t>Репортер ж</w:t>
      </w:r>
      <w:proofErr w:type="gramEnd"/>
      <w:r w:rsidRPr="00CF068F">
        <w:rPr>
          <w:rFonts w:ascii="Times New Roman" w:hAnsi="Times New Roman" w:cs="Times New Roman"/>
          <w:sz w:val="28"/>
          <w:szCs w:val="28"/>
        </w:rPr>
        <w:t xml:space="preserve">әне </w:t>
      </w:r>
      <w:proofErr w:type="spellStart"/>
      <w:r w:rsidRPr="00CF068F">
        <w:rPr>
          <w:rFonts w:ascii="Times New Roman" w:hAnsi="Times New Roman" w:cs="Times New Roman"/>
          <w:sz w:val="28"/>
          <w:szCs w:val="28"/>
        </w:rPr>
        <w:t>дыбыс</w:t>
      </w:r>
      <w:proofErr w:type="spellEnd"/>
      <w:r w:rsidRPr="00CF068F">
        <w:rPr>
          <w:rFonts w:ascii="Times New Roman" w:hAnsi="Times New Roman" w:cs="Times New Roman"/>
          <w:sz w:val="28"/>
          <w:szCs w:val="28"/>
        </w:rPr>
        <w:t xml:space="preserve"> режиссер.</w:t>
      </w:r>
    </w:p>
    <w:p w:rsidR="00CF068F" w:rsidRPr="00CF068F" w:rsidRDefault="00CF068F" w:rsidP="00CF068F">
      <w:pPr>
        <w:ind w:firstLine="540"/>
        <w:jc w:val="both"/>
        <w:rPr>
          <w:rFonts w:ascii="Times New Roman" w:hAnsi="Times New Roman" w:cs="Times New Roman"/>
          <w:sz w:val="28"/>
          <w:szCs w:val="28"/>
          <w:lang w:val="kk-KZ"/>
        </w:rPr>
      </w:pPr>
      <w:r w:rsidRPr="00CF068F">
        <w:rPr>
          <w:rFonts w:ascii="Times New Roman" w:hAnsi="Times New Roman" w:cs="Times New Roman"/>
          <w:sz w:val="28"/>
          <w:szCs w:val="28"/>
          <w:lang w:val="kk-KZ"/>
        </w:rPr>
        <w:t>Теледидар – ұжымдық іс: тележурналист оператормен, режиссермен, монтажермен, хабардың күрделi формаларында продюсермен, дыбыс режиссермен, суретшi-ресiмдеушiмен шығармашылық процесте тығыз байланыста жұмыс iстеуi керек.</w:t>
      </w:r>
    </w:p>
    <w:p w:rsidR="00CF068F" w:rsidRPr="00CF068F" w:rsidRDefault="00CF068F" w:rsidP="00CF068F">
      <w:pPr>
        <w:ind w:firstLine="540"/>
        <w:jc w:val="both"/>
        <w:rPr>
          <w:rFonts w:ascii="Times New Roman" w:hAnsi="Times New Roman" w:cs="Times New Roman"/>
          <w:sz w:val="28"/>
          <w:szCs w:val="28"/>
          <w:lang w:val="kk-KZ"/>
        </w:rPr>
      </w:pPr>
      <w:r w:rsidRPr="00CF068F">
        <w:rPr>
          <w:rFonts w:ascii="Times New Roman" w:hAnsi="Times New Roman" w:cs="Times New Roman"/>
          <w:sz w:val="28"/>
          <w:szCs w:val="28"/>
          <w:lang w:val="kk-KZ"/>
        </w:rPr>
        <w:t>Тұлға аралық және жеке коммуникацияның жаңа құрылымдары (ұялы, мобильді телефон соғу, талап бойынша видео т.б.) пайда болды. Зерттеушілердің, коммуникологтардың пікірі бойынша жаңа коммуникациялық орта ТД сияқты көрініс береді, бірақ Интернет сияқты қызмет етеді.</w:t>
      </w:r>
    </w:p>
    <w:p w:rsidR="00CF068F" w:rsidRPr="00CF068F" w:rsidRDefault="00CF068F" w:rsidP="00CF068F">
      <w:pPr>
        <w:ind w:firstLine="540"/>
        <w:jc w:val="both"/>
        <w:rPr>
          <w:rFonts w:ascii="Times New Roman" w:hAnsi="Times New Roman" w:cs="Times New Roman"/>
          <w:sz w:val="28"/>
          <w:szCs w:val="28"/>
          <w:lang w:val="kk-KZ"/>
        </w:rPr>
      </w:pPr>
      <w:r w:rsidRPr="00CF068F">
        <w:rPr>
          <w:rFonts w:ascii="Times New Roman" w:hAnsi="Times New Roman" w:cs="Times New Roman"/>
          <w:sz w:val="28"/>
          <w:szCs w:val="28"/>
          <w:lang w:val="kk-KZ"/>
        </w:rPr>
        <w:t>Жаппай коммуникациялық құралдардың (ЖКҚ) қазiргi тенденциялары азаматтық қоғамды нығайтып, елдегi демократиялық өрлеудi жылдамдатып, әлеуметтiк өзгерiстерге алып келедi.</w:t>
      </w:r>
    </w:p>
    <w:p w:rsidR="00CF068F" w:rsidRPr="00CF068F" w:rsidRDefault="00CF068F" w:rsidP="00CF068F">
      <w:pPr>
        <w:ind w:firstLine="540"/>
        <w:jc w:val="both"/>
        <w:rPr>
          <w:rFonts w:ascii="Times New Roman" w:hAnsi="Times New Roman" w:cs="Times New Roman"/>
          <w:sz w:val="28"/>
          <w:szCs w:val="28"/>
          <w:lang w:val="kk-KZ"/>
        </w:rPr>
      </w:pPr>
      <w:r w:rsidRPr="00CF068F">
        <w:rPr>
          <w:rFonts w:ascii="Times New Roman" w:hAnsi="Times New Roman" w:cs="Times New Roman"/>
          <w:sz w:val="28"/>
          <w:szCs w:val="28"/>
          <w:lang w:val="kk-KZ"/>
        </w:rPr>
        <w:t>Қазiр жаппай коммуникация құралдарында үлкен өзгерiстер жүріп жатыр, коммуникация саласындағы өзгерiстер: бұқаралық ақпарат құралдардың жеке меншiк түрлерiндегі, әсер ету формаларындағы, жаңа функциялардағы, жаңа тенденциялардағы, жаңа медиа мамандықтардағы, жаңа пәндердегі өзгерістер. Қазiргi әлем алдыңғы планға электрондық коммуникация саласын шығарды.</w:t>
      </w:r>
    </w:p>
    <w:p w:rsidR="00CF068F" w:rsidRPr="00CF068F" w:rsidRDefault="00CF068F" w:rsidP="00CF068F">
      <w:pPr>
        <w:ind w:firstLine="540"/>
        <w:jc w:val="both"/>
        <w:rPr>
          <w:rFonts w:ascii="Times New Roman" w:hAnsi="Times New Roman" w:cs="Times New Roman"/>
          <w:sz w:val="28"/>
          <w:szCs w:val="28"/>
          <w:lang w:val="kk-KZ"/>
        </w:rPr>
      </w:pPr>
      <w:r w:rsidRPr="00CF068F">
        <w:rPr>
          <w:rFonts w:ascii="Times New Roman" w:hAnsi="Times New Roman" w:cs="Times New Roman"/>
          <w:sz w:val="28"/>
          <w:szCs w:val="28"/>
          <w:lang w:val="kk-KZ"/>
        </w:rPr>
        <w:t>Ұзамай тұрғындардың шамамен үш ширегi коммуникациямен сабақтас хабардың төңiрегiнде болады. Мультимедиа үндеулерiне әр түрлi хабарлар жиiрек бағытталуда: аудиовизуальді, акустикалық, есептеуiш, оптикалық, бейнелеу, көркем, сахналық, тағы басқалары.</w:t>
      </w:r>
    </w:p>
    <w:p w:rsidR="00CF068F" w:rsidRPr="00CF068F" w:rsidRDefault="00CF068F" w:rsidP="00CF068F">
      <w:pPr>
        <w:ind w:firstLine="540"/>
        <w:jc w:val="both"/>
        <w:rPr>
          <w:rFonts w:ascii="Times New Roman" w:hAnsi="Times New Roman" w:cs="Times New Roman"/>
          <w:sz w:val="28"/>
          <w:szCs w:val="28"/>
          <w:lang w:val="kk-KZ"/>
        </w:rPr>
      </w:pPr>
      <w:r w:rsidRPr="00CF068F">
        <w:rPr>
          <w:rFonts w:ascii="Times New Roman" w:hAnsi="Times New Roman" w:cs="Times New Roman"/>
          <w:sz w:val="28"/>
          <w:szCs w:val="28"/>
          <w:lang w:val="kk-KZ"/>
        </w:rPr>
        <w:t>Қазақстанда ғасырлар бойы зерттеу пәні, ғылыми дәрежелері, ұғымы, бiрлiгі, құралы және әдiсі бар жаңа ғылыми бағыт орын алды. Ол әр түрлi ғылыми аймақты бiрiктiретiн жүйелi бiлiмді ұсынады: коммуникацияның әлеуметтануы мен психологиясын, негізінде, ең алдымен теория мен тәжiрибесi жататын әлеуметтік лингвистиканың коммуникациясын.</w:t>
      </w:r>
    </w:p>
    <w:p w:rsidR="00CF068F" w:rsidRPr="00CF068F" w:rsidRDefault="00CF068F" w:rsidP="00CF068F">
      <w:pPr>
        <w:ind w:firstLine="540"/>
        <w:jc w:val="both"/>
        <w:rPr>
          <w:rFonts w:ascii="Times New Roman" w:hAnsi="Times New Roman" w:cs="Times New Roman"/>
          <w:sz w:val="28"/>
          <w:szCs w:val="28"/>
          <w:lang w:val="kk-KZ"/>
        </w:rPr>
      </w:pPr>
      <w:r w:rsidRPr="00CF068F">
        <w:rPr>
          <w:rFonts w:ascii="Times New Roman" w:hAnsi="Times New Roman" w:cs="Times New Roman"/>
          <w:sz w:val="28"/>
          <w:szCs w:val="28"/>
          <w:lang w:val="kk-KZ"/>
        </w:rPr>
        <w:t xml:space="preserve">Қазіргі кезде ғылыми ортаны бөлу тенденциясы орын алып отыр: қоғамдағы жаппай ақпараттық орта мен оның қызметін зерттейтін жаппай </w:t>
      </w:r>
      <w:r w:rsidRPr="00CF068F">
        <w:rPr>
          <w:rFonts w:ascii="Times New Roman" w:hAnsi="Times New Roman" w:cs="Times New Roman"/>
          <w:sz w:val="28"/>
          <w:szCs w:val="28"/>
          <w:lang w:val="kk-KZ"/>
        </w:rPr>
        <w:lastRenderedPageBreak/>
        <w:t xml:space="preserve">коммуникация туралы фундаментальді теориялық пән ретінде – коммуникология, прагматикалық пән ретінде – коммуникавистика. </w:t>
      </w:r>
    </w:p>
    <w:p w:rsidR="00CF068F" w:rsidRPr="00CF068F" w:rsidRDefault="00CF068F" w:rsidP="00CF068F">
      <w:pPr>
        <w:ind w:firstLine="540"/>
        <w:jc w:val="both"/>
        <w:rPr>
          <w:rFonts w:ascii="Times New Roman" w:hAnsi="Times New Roman" w:cs="Times New Roman"/>
          <w:sz w:val="28"/>
          <w:szCs w:val="28"/>
          <w:lang w:val="kk-KZ"/>
        </w:rPr>
      </w:pPr>
    </w:p>
    <w:p w:rsidR="00F6678B" w:rsidRPr="00CF068F" w:rsidRDefault="00F6678B">
      <w:pPr>
        <w:rPr>
          <w:rFonts w:ascii="Times New Roman" w:hAnsi="Times New Roman" w:cs="Times New Roman"/>
          <w:lang w:val="kk-KZ"/>
        </w:rPr>
      </w:pPr>
    </w:p>
    <w:sectPr w:rsidR="00F6678B" w:rsidRPr="00CF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CF068F"/>
    <w:rsid w:val="00CF068F"/>
    <w:rsid w:val="00F667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jazi</dc:creator>
  <cp:keywords/>
  <dc:description/>
  <cp:lastModifiedBy>jazi</cp:lastModifiedBy>
  <cp:revision>2</cp:revision>
  <dcterms:created xsi:type="dcterms:W3CDTF">2016-01-09T05:03:00Z</dcterms:created>
  <dcterms:modified xsi:type="dcterms:W3CDTF">2016-01-09T05:03:00Z</dcterms:modified>
</cp:coreProperties>
</file>